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8F" w:rsidRPr="001C261B" w:rsidRDefault="001C261B" w:rsidP="001C261B">
      <w:pPr>
        <w:pStyle w:val="1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Картотека дидактических игр</w:t>
      </w:r>
      <w:r w:rsidR="00A06E8F" w:rsidRPr="001C26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на развитие творческих способностей</w:t>
      </w:r>
      <w:r w:rsidR="006A1E95" w:rsidRPr="001C26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детей</w:t>
      </w:r>
      <w:r w:rsidR="00A06E8F" w:rsidRPr="001C26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процессе изобразительной деятельности.</w:t>
      </w:r>
    </w:p>
    <w:p w:rsidR="00A06E8F" w:rsidRPr="00C411CA" w:rsidRDefault="00D06631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  </w:t>
      </w:r>
      <w:r w:rsidR="00A06E8F"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«Угадай, что получится?»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фантазию, творчество.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Лист бумаги, карандаши. 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кому-то первому из детей начать изображать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sz w:val="28"/>
          <w:szCs w:val="28"/>
        </w:rPr>
        <w:t>предмет (линию), но не полностью. Следующий говорит, что это, может быть и дорисовывает ещё одну линию. Следующий должен придумать ещё что-нибудь и дорисовать в соответствии со своим замыслом. Так продолжается до тех пор, пока кто-нибудь из играющих уже не сможет изменить рисунок по-своему. Выигрывает тот, кто внёс последнее изменение.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«Волшебная палитра»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Развивать чувство цвета.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Гуашь. Палитра. 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детям поиграть с палитрой и красками. Смешивая краски можно получать различные оттенки цветов. Можно предложить изобразить, как светлеет небо на рассвете, с помощью синей и белой красок. </w:t>
      </w:r>
      <w:proofErr w:type="spellStart"/>
      <w:r w:rsidRPr="00C411CA">
        <w:rPr>
          <w:rFonts w:ascii="Times New Roman" w:hAnsi="Times New Roman" w:cs="Times New Roman"/>
          <w:sz w:val="28"/>
          <w:szCs w:val="28"/>
        </w:rPr>
        <w:t>Разбеливать</w:t>
      </w:r>
      <w:proofErr w:type="spellEnd"/>
      <w:r w:rsidRPr="00C411CA">
        <w:rPr>
          <w:rFonts w:ascii="Times New Roman" w:hAnsi="Times New Roman" w:cs="Times New Roman"/>
          <w:sz w:val="28"/>
          <w:szCs w:val="28"/>
        </w:rPr>
        <w:t xml:space="preserve"> синюю краску нужно на палитре, постепенно добавляя белила и последовательно нанося мазки на лист бумаги. Главное – добиться, чтобы оттенки изменялись как можно равномернее. Предложить детям нарисовать, как заходит солнце (от оранжевого к красному цвету), как желтеют листья осенью (от зелёного к жёлтому).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1CA" w:rsidRDefault="00C411CA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411CA" w:rsidRDefault="00C411CA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«Чего на свете не бывает?»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Развивать творческое воображение.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Цветные карандаши. Бумага.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ребёнку нарисовать то, чего на свете не бывает. Затем просит рассказать, что он нарисовал и обсудить рисунок: действительно ли то, что  на нём изображено, не встречается в жизни. </w:t>
      </w:r>
    </w:p>
    <w:p w:rsidR="00A06E8F" w:rsidRPr="00C411CA" w:rsidRDefault="00A06E8F" w:rsidP="00A06E8F">
      <w:pPr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bookmarkStart w:id="0" w:name="_GoBack"/>
      <w:bookmarkEnd w:id="0"/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«Что это может быть?»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Pr="00C4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1CA">
        <w:rPr>
          <w:rFonts w:ascii="Times New Roman" w:hAnsi="Times New Roman" w:cs="Times New Roman"/>
          <w:sz w:val="28"/>
          <w:szCs w:val="28"/>
        </w:rPr>
        <w:t>воображение.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Гуашь. Палитры.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детям нарисовать сладкое, круглое, ароматное, свежее, душистое, солёное, зелёное и т.д.  Игру можно повторять неоднократно, используя каждый раз новый материал.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«Расскажи об их настроении»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Цель: </w:t>
      </w:r>
      <w:r w:rsidRPr="00C411CA">
        <w:rPr>
          <w:rFonts w:ascii="Times New Roman" w:hAnsi="Times New Roman" w:cs="Times New Roman"/>
          <w:sz w:val="28"/>
          <w:szCs w:val="28"/>
        </w:rPr>
        <w:t>Развивать восприятие, внимание, воображение.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Иллюстрации с изображением лиц людей, выражающих различные эмоциональные состояния. Бумага. Цветные карандаши.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посмотреть на картинку, изображающую лицо человека и рассказать о его настроении. Предложить детям нарисовать лицо – загадку. Игру можно повторять с разным материалом.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«Поможем художнику»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1CA">
        <w:rPr>
          <w:rFonts w:ascii="Times New Roman" w:hAnsi="Times New Roman" w:cs="Times New Roman"/>
          <w:sz w:val="28"/>
          <w:szCs w:val="28"/>
        </w:rPr>
        <w:t>Развивать творческое воображение.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Цветные карандаши. Бумага.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детям нарисовать необычную машину, на которой можно попасть в волшебную страну. Нарисовать и рассказать о своей машине.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«Придумай сам»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Развивать воображение, фантазию.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Бумага. Краски. Палитры. Фломастеры.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ребенку представить, что он прилетел на другую планету и нарисовать то, что он мог бы там увидеть. Когда рисунок будет готов, можно предложить ребенку придумать историю.</w:t>
      </w:r>
    </w:p>
    <w:p w:rsidR="00A06E8F" w:rsidRPr="00C411CA" w:rsidRDefault="00A06E8F" w:rsidP="00A06E8F">
      <w:pPr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«Волшебные картинки»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1CA">
        <w:rPr>
          <w:rFonts w:ascii="Times New Roman" w:hAnsi="Times New Roman" w:cs="Times New Roman"/>
          <w:sz w:val="28"/>
          <w:szCs w:val="28"/>
        </w:rPr>
        <w:t xml:space="preserve">Учить детей создавать образы на основе схематического изображения предмета. 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Лист бумаги с незаконченным изображением. Цветные карандаши. 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Дорисуй картинку. Отметить наиболее интересные  картинки, когда ребята придумывают что- то своё, непохожее на другие картинки.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rStyle w:val="c0"/>
          <w:b/>
          <w:color w:val="000000" w:themeColor="text1"/>
          <w:sz w:val="32"/>
          <w:szCs w:val="32"/>
          <w:u w:val="single"/>
        </w:rPr>
      </w:pPr>
      <w:r w:rsidRPr="00C411CA">
        <w:rPr>
          <w:rStyle w:val="c0"/>
          <w:b/>
          <w:color w:val="000000" w:themeColor="text1"/>
          <w:sz w:val="32"/>
          <w:szCs w:val="32"/>
          <w:u w:val="single"/>
        </w:rPr>
        <w:t>Д/И «Веселая палитра»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Цель:</w:t>
      </w:r>
      <w:r w:rsidRPr="00C411CA">
        <w:rPr>
          <w:rStyle w:val="c0"/>
          <w:sz w:val="28"/>
          <w:szCs w:val="28"/>
        </w:rPr>
        <w:t xml:space="preserve"> Развивать чувство цвета. 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Материал:</w:t>
      </w:r>
      <w:r w:rsidRPr="00C411CA">
        <w:rPr>
          <w:rStyle w:val="c0"/>
          <w:sz w:val="28"/>
          <w:szCs w:val="28"/>
        </w:rPr>
        <w:t xml:space="preserve"> Карточки с предметами. Палитры с оттенками цветов. 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Задание:</w:t>
      </w:r>
      <w:r w:rsidRPr="00C411CA">
        <w:rPr>
          <w:rStyle w:val="c0"/>
          <w:sz w:val="28"/>
          <w:szCs w:val="28"/>
        </w:rPr>
        <w:t xml:space="preserve"> Назови каждую картинку и покажи на палитре ее цвет. Подбери все пары: лимонный - лимон..</w:t>
      </w:r>
      <w:proofErr w:type="gramStart"/>
      <w:r w:rsidRPr="00C411CA">
        <w:rPr>
          <w:rStyle w:val="c0"/>
          <w:sz w:val="28"/>
          <w:szCs w:val="28"/>
        </w:rPr>
        <w:t>.(</w:t>
      </w:r>
      <w:proofErr w:type="gramEnd"/>
      <w:r w:rsidRPr="00C411CA">
        <w:rPr>
          <w:rStyle w:val="c0"/>
          <w:sz w:val="28"/>
          <w:szCs w:val="28"/>
        </w:rPr>
        <w:t xml:space="preserve">и т.д.) А теперь попробуй угадать, как можно </w:t>
      </w:r>
      <w:r w:rsidRPr="00C411CA">
        <w:rPr>
          <w:rStyle w:val="c0"/>
          <w:sz w:val="28"/>
          <w:szCs w:val="28"/>
        </w:rPr>
        <w:lastRenderedPageBreak/>
        <w:t>назвать другие цвета. Найди среди картинок морковку и на палитре подходящий. Как называется этот цвет? (Оранжевый.) Но можно сказать и по-другому - морковный. Покажи на палитре свекольный цвет. Сиреневый. Оливковый. Если трудно, сравнивай с изображениями плодов, цветов. Как бы ты назвал цвет сливы? (Фиолетовый, или иначе - сливовый.) Чем желтый цвет отличается от лимонного? (Лимонный - это оттенок желтого с легкой примесью зеленого.)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u w:val="single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rStyle w:val="c0"/>
          <w:b/>
          <w:color w:val="7030A0"/>
          <w:sz w:val="32"/>
          <w:szCs w:val="32"/>
          <w:u w:val="single"/>
        </w:rPr>
      </w:pPr>
      <w:r w:rsidRPr="00C411CA">
        <w:rPr>
          <w:rStyle w:val="c0"/>
          <w:b/>
          <w:color w:val="000000" w:themeColor="text1"/>
          <w:sz w:val="32"/>
          <w:szCs w:val="32"/>
          <w:u w:val="single"/>
        </w:rPr>
        <w:t>Д/И «Клубочки»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Цель:</w:t>
      </w:r>
      <w:r w:rsidRPr="00C411CA">
        <w:rPr>
          <w:rStyle w:val="c0"/>
          <w:sz w:val="28"/>
          <w:szCs w:val="28"/>
        </w:rPr>
        <w:t xml:space="preserve"> Развивать у детей умение выполнять круговые движения при рисовании клубка в замкнутом круге с опорой на зрительный контроль и с закрытыми глазами.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Материал:</w:t>
      </w:r>
      <w:r w:rsidRPr="00C411CA">
        <w:rPr>
          <w:rStyle w:val="c0"/>
          <w:sz w:val="28"/>
          <w:szCs w:val="28"/>
        </w:rPr>
        <w:t xml:space="preserve"> Картинка «Котенок с клубком». Листы бумаги. Карандаши. 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b/>
          <w:sz w:val="28"/>
          <w:szCs w:val="28"/>
          <w:u w:val="single"/>
        </w:rPr>
        <w:t>Задание:</w:t>
      </w:r>
      <w:r w:rsidRPr="00C411CA">
        <w:rPr>
          <w:rStyle w:val="c0"/>
          <w:sz w:val="28"/>
          <w:szCs w:val="28"/>
        </w:rPr>
        <w:t xml:space="preserve"> Педагог предлагает детям рассмотреть картинку, на которой котенок играет с клубком ниток. Затем предлагает детям собрать нитки в клубок и показывает, как собираются нитки в клубок, имитируя движениями карандаша наматывание ниток в клубок.</w:t>
      </w:r>
      <w:r w:rsidRPr="00C411CA">
        <w:rPr>
          <w:sz w:val="28"/>
          <w:szCs w:val="28"/>
        </w:rPr>
        <w:t xml:space="preserve"> </w:t>
      </w:r>
      <w:r w:rsidRPr="00C411CA">
        <w:rPr>
          <w:rStyle w:val="c0"/>
          <w:sz w:val="28"/>
          <w:szCs w:val="28"/>
        </w:rPr>
        <w:t>Периодически педагог предлагает детям закрывать глаза и выполнять движения с закрытыми глазами.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sz w:val="28"/>
          <w:szCs w:val="28"/>
        </w:rPr>
        <w:t>Для того чтобы у детей проявлялся интерес к работе, можно дать им возможность нарисовать много клубков, устроить соревнование: кто больше клубков нарисует.</w:t>
      </w:r>
    </w:p>
    <w:p w:rsidR="00A06E8F" w:rsidRPr="00C411CA" w:rsidRDefault="00A06E8F" w:rsidP="00A06E8F">
      <w:pPr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rStyle w:val="c0"/>
          <w:b/>
          <w:color w:val="000000" w:themeColor="text1"/>
          <w:sz w:val="32"/>
          <w:szCs w:val="32"/>
          <w:u w:val="single"/>
        </w:rPr>
      </w:pPr>
      <w:r w:rsidRPr="00C411CA">
        <w:rPr>
          <w:rStyle w:val="c0"/>
          <w:b/>
          <w:color w:val="000000" w:themeColor="text1"/>
          <w:sz w:val="32"/>
          <w:szCs w:val="32"/>
          <w:u w:val="single"/>
        </w:rPr>
        <w:t xml:space="preserve">Д/И «Симметричные предметы» 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Цель:</w:t>
      </w:r>
      <w:r w:rsidRPr="00C411CA">
        <w:rPr>
          <w:rStyle w:val="c0"/>
          <w:sz w:val="28"/>
          <w:szCs w:val="28"/>
        </w:rPr>
        <w:t xml:space="preserve"> Закреплять с детьми представление о симметричных предметах, знакомство с профессией гончара.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Материалы:</w:t>
      </w:r>
      <w:r w:rsidRPr="00C411CA">
        <w:rPr>
          <w:rStyle w:val="c0"/>
          <w:sz w:val="28"/>
          <w:szCs w:val="28"/>
        </w:rPr>
        <w:t xml:space="preserve"> Шаблоны кувшинов, ваз и горшков, разрезанные по оси симметрии.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rStyle w:val="c0"/>
          <w:b/>
          <w:sz w:val="28"/>
          <w:szCs w:val="28"/>
          <w:u w:val="single"/>
        </w:rPr>
        <w:t>Задание:</w:t>
      </w:r>
      <w:r w:rsidRPr="00C411CA">
        <w:rPr>
          <w:rStyle w:val="c0"/>
          <w:sz w:val="28"/>
          <w:szCs w:val="28"/>
        </w:rPr>
        <w:t xml:space="preserve"> У гончара разбились все горшки и вазы, которые он изготовил для продажи на ярмарке. Все осколки перемешались. Надо помочь гончару собрать и «склеить» все его изделия.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center"/>
        <w:rPr>
          <w:i/>
          <w:color w:val="000000" w:themeColor="text1"/>
          <w:sz w:val="32"/>
          <w:szCs w:val="32"/>
        </w:rPr>
      </w:pPr>
      <w:r w:rsidRPr="00C411CA">
        <w:rPr>
          <w:rStyle w:val="a4"/>
          <w:b/>
          <w:bCs/>
          <w:color w:val="000000" w:themeColor="text1"/>
          <w:sz w:val="32"/>
          <w:szCs w:val="32"/>
          <w:u w:val="single"/>
        </w:rPr>
        <w:t>Д/И «Веселый гном»</w:t>
      </w:r>
      <w:r w:rsidRPr="00C411CA">
        <w:rPr>
          <w:rStyle w:val="a4"/>
          <w:b/>
          <w:bCs/>
          <w:color w:val="000000" w:themeColor="text1"/>
          <w:sz w:val="32"/>
          <w:szCs w:val="32"/>
        </w:rPr>
        <w:t xml:space="preserve"> 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sz w:val="28"/>
          <w:szCs w:val="28"/>
        </w:rPr>
        <w:br/>
      </w:r>
      <w:r w:rsidRPr="00C411CA">
        <w:rPr>
          <w:b/>
          <w:sz w:val="28"/>
          <w:szCs w:val="28"/>
          <w:u w:val="single"/>
        </w:rPr>
        <w:t>Цель:</w:t>
      </w:r>
      <w:r w:rsidRPr="00C411CA">
        <w:rPr>
          <w:sz w:val="28"/>
          <w:szCs w:val="28"/>
        </w:rPr>
        <w:t xml:space="preserve"> Научить детей создавать образы на основе восприятия схематического изображения предмета.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b/>
          <w:sz w:val="28"/>
          <w:szCs w:val="28"/>
          <w:u w:val="single"/>
        </w:rPr>
        <w:t>Материал:</w:t>
      </w:r>
      <w:r w:rsidRPr="00C411CA">
        <w:rPr>
          <w:sz w:val="28"/>
          <w:szCs w:val="28"/>
        </w:rPr>
        <w:t xml:space="preserve"> Картинка с изображением гнома с мешочком в руках и несколько вырезанных из бумаги мешочков разной формы, которые можно накладывать на рисунок и менять в руках у гнома.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b/>
          <w:sz w:val="28"/>
          <w:szCs w:val="28"/>
          <w:u w:val="single"/>
        </w:rPr>
        <w:t>Задание:</w:t>
      </w:r>
      <w:r w:rsidRPr="00C411CA">
        <w:rPr>
          <w:sz w:val="28"/>
          <w:szCs w:val="28"/>
        </w:rPr>
        <w:t xml:space="preserve"> Педагог показывает детям картинку и говорит, что в гости к детям пришел гном; он принес подарки, но что дети должны угадать и нарисовать.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Style w:val="a4"/>
          <w:rFonts w:ascii="Times New Roman" w:hAnsi="Times New Roman" w:cs="Times New Roman"/>
          <w:b/>
          <w:bCs/>
          <w:i w:val="0"/>
          <w:color w:val="000000" w:themeColor="text1"/>
          <w:sz w:val="32"/>
          <w:szCs w:val="32"/>
          <w:u w:val="single"/>
        </w:rPr>
      </w:pPr>
      <w:r w:rsidRPr="00C411CA">
        <w:rPr>
          <w:rStyle w:val="a4"/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</w:rPr>
        <w:t>Д/И «Чудесный лес»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Научить детей создавать в воображении ситуации на основе их схематического изображения.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Листы бумаги, на которых нарисовано несколько деревьев и в разных местах расположены неоконченные, неоформленные изображения.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sz w:val="28"/>
          <w:szCs w:val="28"/>
        </w:rPr>
        <w:t>Цветные карандаши.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раздает детям листы бумаги и предлагает нарисовать лес,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sz w:val="28"/>
          <w:szCs w:val="28"/>
        </w:rPr>
        <w:t>полный чудес, а затем придумать и рассказать про него историю.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pStyle w:val="a3"/>
        <w:spacing w:before="0" w:beforeAutospacing="0" w:after="0" w:afterAutospacing="0"/>
        <w:jc w:val="center"/>
        <w:rPr>
          <w:rStyle w:val="a4"/>
          <w:b/>
          <w:bCs/>
          <w:i w:val="0"/>
          <w:color w:val="000000" w:themeColor="text1"/>
          <w:sz w:val="32"/>
          <w:szCs w:val="32"/>
          <w:u w:val="single"/>
        </w:rPr>
      </w:pPr>
      <w:r w:rsidRPr="00C411CA">
        <w:rPr>
          <w:rStyle w:val="a4"/>
          <w:b/>
          <w:bCs/>
          <w:color w:val="000000" w:themeColor="text1"/>
          <w:sz w:val="32"/>
          <w:szCs w:val="32"/>
          <w:u w:val="single"/>
        </w:rPr>
        <w:t>Д/И «Перевертыши»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sz w:val="28"/>
          <w:szCs w:val="28"/>
        </w:rPr>
        <w:br/>
      </w:r>
      <w:r w:rsidRPr="00C411CA">
        <w:rPr>
          <w:b/>
          <w:sz w:val="28"/>
          <w:szCs w:val="28"/>
          <w:u w:val="single"/>
        </w:rPr>
        <w:t>Цель:</w:t>
      </w:r>
      <w:r w:rsidRPr="00C411CA">
        <w:rPr>
          <w:sz w:val="28"/>
          <w:szCs w:val="28"/>
        </w:rPr>
        <w:t xml:space="preserve"> Учить детей создавать в воображении образы предметов на основе восприятия схематических изображений отдельных деталей этих предметов.</w:t>
      </w:r>
      <w:r w:rsidRPr="00C411CA">
        <w:rPr>
          <w:sz w:val="28"/>
          <w:szCs w:val="28"/>
        </w:rPr>
        <w:br/>
      </w:r>
      <w:r w:rsidRPr="00C411CA">
        <w:rPr>
          <w:b/>
          <w:sz w:val="28"/>
          <w:szCs w:val="28"/>
          <w:u w:val="single"/>
        </w:rPr>
        <w:t>Материал:</w:t>
      </w:r>
      <w:r w:rsidRPr="00C411CA">
        <w:rPr>
          <w:sz w:val="28"/>
          <w:szCs w:val="28"/>
        </w:rPr>
        <w:t xml:space="preserve"> Карандаши. Листы бумаги с изображением половинки предмета.</w:t>
      </w:r>
    </w:p>
    <w:p w:rsidR="00A06E8F" w:rsidRPr="00C411CA" w:rsidRDefault="00A06E8F" w:rsidP="00A06E8F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  <w:u w:val="single"/>
        </w:rPr>
      </w:pPr>
      <w:r w:rsidRPr="00C411CA">
        <w:rPr>
          <w:b/>
          <w:sz w:val="28"/>
          <w:szCs w:val="28"/>
          <w:u w:val="single"/>
        </w:rPr>
        <w:t>Задание:</w:t>
      </w:r>
      <w:r w:rsidRPr="00C411CA">
        <w:rPr>
          <w:sz w:val="28"/>
          <w:szCs w:val="28"/>
        </w:rPr>
        <w:t xml:space="preserve"> Педагог предлагает детям пририсовать к фигурке все, что угодно, но так, чтобы получилась картинка. Затем надо взять еще одну карточку с такой же фигуркой, положить ее вверх ногами или боком и превратить фигурку в другую картинку. Когда дети выполнят задание – взять карточки с другой фигуркой.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06E8F" w:rsidRPr="00C411CA" w:rsidRDefault="00A06E8F" w:rsidP="00A06E8F">
      <w:pPr>
        <w:pStyle w:val="c1"/>
        <w:spacing w:before="0" w:beforeAutospacing="0" w:after="0" w:afterAutospacing="0"/>
        <w:jc w:val="center"/>
        <w:rPr>
          <w:rStyle w:val="c0"/>
          <w:b/>
          <w:color w:val="000000" w:themeColor="text1"/>
          <w:sz w:val="32"/>
          <w:szCs w:val="32"/>
          <w:u w:val="single"/>
        </w:rPr>
      </w:pPr>
      <w:r w:rsidRPr="00C411CA">
        <w:rPr>
          <w:rStyle w:val="c0"/>
          <w:b/>
          <w:color w:val="000000" w:themeColor="text1"/>
          <w:sz w:val="32"/>
          <w:szCs w:val="32"/>
          <w:u w:val="single"/>
        </w:rPr>
        <w:t>Д/И «Составь портрет»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sz w:val="28"/>
          <w:szCs w:val="28"/>
        </w:rPr>
        <w:br/>
      </w:r>
      <w:r w:rsidRPr="00C411CA">
        <w:rPr>
          <w:rStyle w:val="c0"/>
          <w:b/>
          <w:sz w:val="28"/>
          <w:szCs w:val="28"/>
          <w:u w:val="single"/>
        </w:rPr>
        <w:t>Цель:</w:t>
      </w:r>
      <w:r w:rsidRPr="00C411CA">
        <w:rPr>
          <w:rStyle w:val="c0"/>
          <w:sz w:val="28"/>
          <w:szCs w:val="28"/>
        </w:rPr>
        <w:t xml:space="preserve"> Закреплять знания о жанре портрета. Развивать чувство пропорции. </w:t>
      </w:r>
      <w:r w:rsidRPr="00C411CA">
        <w:rPr>
          <w:sz w:val="28"/>
          <w:szCs w:val="28"/>
        </w:rPr>
        <w:br/>
      </w:r>
      <w:r w:rsidRPr="00C411CA">
        <w:rPr>
          <w:rStyle w:val="c0"/>
          <w:b/>
          <w:sz w:val="28"/>
          <w:szCs w:val="28"/>
          <w:u w:val="single"/>
        </w:rPr>
        <w:t>Материал:</w:t>
      </w:r>
      <w:r w:rsidRPr="00C411CA">
        <w:rPr>
          <w:rStyle w:val="c0"/>
          <w:sz w:val="28"/>
          <w:szCs w:val="28"/>
        </w:rPr>
        <w:t xml:space="preserve"> Разнообразные модификации частей лица. Бумага. Цветные карандаши.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rStyle w:val="c0"/>
          <w:sz w:val="28"/>
          <w:szCs w:val="28"/>
        </w:rPr>
      </w:pPr>
      <w:r w:rsidRPr="00C411CA">
        <w:rPr>
          <w:b/>
          <w:sz w:val="28"/>
          <w:szCs w:val="28"/>
          <w:u w:val="single"/>
        </w:rPr>
        <w:t>Задание:</w:t>
      </w:r>
      <w:r w:rsidRPr="00C411CA">
        <w:rPr>
          <w:sz w:val="28"/>
          <w:szCs w:val="28"/>
        </w:rPr>
        <w:t xml:space="preserve"> Педагог </w:t>
      </w:r>
      <w:r w:rsidRPr="00C411CA">
        <w:rPr>
          <w:rStyle w:val="c0"/>
          <w:sz w:val="28"/>
          <w:szCs w:val="28"/>
        </w:rPr>
        <w:t>предлагает детям из разных частей лица составить портрет.</w:t>
      </w:r>
    </w:p>
    <w:p w:rsidR="00A06E8F" w:rsidRPr="00C411CA" w:rsidRDefault="00A06E8F" w:rsidP="00A06E8F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C411CA">
        <w:rPr>
          <w:sz w:val="28"/>
          <w:szCs w:val="28"/>
        </w:rPr>
        <w:t xml:space="preserve">Определить настроение и нарисовать портрет. 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Д/И «Подводный мир»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1C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Цель игры:</w:t>
      </w:r>
      <w:r w:rsidRPr="00C411CA">
        <w:rPr>
          <w:rFonts w:ascii="Times New Roman" w:hAnsi="Times New Roman" w:cs="Times New Roman"/>
          <w:color w:val="000000"/>
          <w:sz w:val="28"/>
          <w:szCs w:val="28"/>
        </w:rPr>
        <w:t> Закреплять знания детей об обитателях подводного мира. Учить детей внимательно рассматривать форму, окраску, особенности строения подводных обитателей. Учить создавать многоплановую композицию на подмалевке. Развивать мелкую моторику. Активизировать словарь детей.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1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color w:val="000000"/>
          <w:sz w:val="28"/>
          <w:szCs w:val="28"/>
        </w:rPr>
        <w:t xml:space="preserve"> Иллюстрации с изображением обитателей подводного мира. Бумага. Акварель. </w:t>
      </w:r>
    </w:p>
    <w:p w:rsidR="00A06E8F" w:rsidRPr="001C261B" w:rsidRDefault="00A06E8F" w:rsidP="001C261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11CA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педагогом дети вспоминают, кто живет в морях и океанах, уточняют строение тела и окраску. Затем на подмалевках дети создают картину подводного мира, располагая предметы многопланово. Фишку получает тот ребенок, у которого получилась более интересная картина, тот, кто использовал много деталей для создания картины подводного мира.</w:t>
      </w:r>
    </w:p>
    <w:p w:rsidR="00813A81" w:rsidRDefault="00813A81" w:rsidP="00A06E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sz w:val="32"/>
          <w:szCs w:val="32"/>
          <w:u w:val="single"/>
        </w:rPr>
        <w:t>Д/И «Нарисуй теплую картинку» 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Цель:</w:t>
      </w:r>
      <w:r w:rsidRPr="00C411CA">
        <w:rPr>
          <w:rFonts w:ascii="Times New Roman" w:hAnsi="Times New Roman" w:cs="Times New Roman"/>
          <w:sz w:val="28"/>
          <w:szCs w:val="28"/>
        </w:rPr>
        <w:t> Уточнить с детьми понятия «теплые и холодные цвета»; продолжать учить составлять картинку по памяти, используя при раскрашивании теплую гамму. </w:t>
      </w:r>
      <w:r w:rsidRPr="00C411CA">
        <w:rPr>
          <w:rFonts w:ascii="Times New Roman" w:hAnsi="Times New Roman" w:cs="Times New Roman"/>
          <w:sz w:val="28"/>
          <w:szCs w:val="28"/>
        </w:rPr>
        <w:br/>
      </w: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> 4 картинки с изображением несложных сюжетов, геометрические формы, встречающиеся на этих картинках, цветные карандаши, фломастеры, листы белой бумаги.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> Внимательно рассмотрев не раскрашенную картину-образец, по сигналу педагога перевернуть ее, изобразить на своем листе увиденный сюжет, раскрасить, придерживаясь теплой гаммы. </w:t>
      </w: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11CA">
        <w:rPr>
          <w:rFonts w:ascii="Times New Roman" w:hAnsi="Times New Roman" w:cs="Times New Roman"/>
          <w:b/>
          <w:sz w:val="32"/>
          <w:szCs w:val="32"/>
          <w:u w:val="single"/>
        </w:rPr>
        <w:t>Д/И «Кто нарисует больше предметов овальной формы?»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sz w:val="28"/>
          <w:szCs w:val="28"/>
        </w:rPr>
        <w:br/>
      </w: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sz w:val="28"/>
          <w:szCs w:val="28"/>
        </w:rPr>
        <w:t> Закреплять умение детей быстро находить сходство овалов, расположенных горизонтально, вертикально или по диагонали, с целыми предметами растительного мира или их частями, дорисовывать изображения. </w:t>
      </w:r>
      <w:r w:rsidRPr="00C411CA">
        <w:rPr>
          <w:rFonts w:ascii="Times New Roman" w:hAnsi="Times New Roman" w:cs="Times New Roman"/>
          <w:sz w:val="28"/>
          <w:szCs w:val="28"/>
        </w:rPr>
        <w:br/>
      </w: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 Карточки с изображениями овалов в разном положении, карандаши цветные и простые, фломастеры, мелки. 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> Педагог предлагает детям нарисовать овалами не менее 5 изображений растений, раскрасить их соответствующим цветом, комбинируя при этом различный изобразительный материал для полноты сходства с оригиналом. </w:t>
      </w:r>
      <w:r w:rsidRPr="00C411CA">
        <w:rPr>
          <w:rFonts w:ascii="Times New Roman" w:hAnsi="Times New Roman" w:cs="Times New Roman"/>
          <w:sz w:val="28"/>
          <w:szCs w:val="28"/>
        </w:rPr>
        <w:br/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411CA">
        <w:rPr>
          <w:rFonts w:ascii="Times New Roman" w:hAnsi="Times New Roman" w:cs="Times New Roman"/>
          <w:b/>
          <w:sz w:val="32"/>
          <w:szCs w:val="32"/>
          <w:u w:val="single"/>
        </w:rPr>
        <w:t>Д/И «Витражи»</w:t>
      </w:r>
    </w:p>
    <w:p w:rsidR="00A06E8F" w:rsidRPr="00C411CA" w:rsidRDefault="00A06E8F" w:rsidP="00A06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411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1CA">
        <w:rPr>
          <w:rFonts w:ascii="Times New Roman" w:hAnsi="Times New Roman" w:cs="Times New Roman"/>
          <w:sz w:val="28"/>
          <w:szCs w:val="28"/>
        </w:rPr>
        <w:t>Развивать воображение, чувство цвета и формы.</w:t>
      </w:r>
    </w:p>
    <w:p w:rsidR="00A06E8F" w:rsidRPr="00C411CA" w:rsidRDefault="00A06E8F" w:rsidP="00A06E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Материал: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Бумага. Фломастеры. Цветные карандаши. Гуашь.</w:t>
      </w:r>
    </w:p>
    <w:p w:rsidR="004442D6" w:rsidRDefault="00A06E8F" w:rsidP="001C2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11CA">
        <w:rPr>
          <w:rFonts w:ascii="Times New Roman" w:hAnsi="Times New Roman" w:cs="Times New Roman"/>
          <w:b/>
          <w:sz w:val="28"/>
          <w:szCs w:val="28"/>
          <w:u w:val="single"/>
        </w:rPr>
        <w:t>Задание:</w:t>
      </w:r>
      <w:r w:rsidRPr="00C411CA">
        <w:rPr>
          <w:rFonts w:ascii="Times New Roman" w:hAnsi="Times New Roman" w:cs="Times New Roman"/>
          <w:sz w:val="28"/>
          <w:szCs w:val="28"/>
        </w:rPr>
        <w:t xml:space="preserve"> Педагог предлагает детям с закрытыми глазами нарисовать линиями изображение на листе бумаги. Затем рассмотреть получившееся изображение, придумать, на что оно похоже и раскрасить его красками. </w:t>
      </w:r>
    </w:p>
    <w:p w:rsidR="004442D6" w:rsidRDefault="004442D6" w:rsidP="00A06E8F">
      <w:pPr>
        <w:rPr>
          <w:rFonts w:ascii="Times New Roman" w:hAnsi="Times New Roman" w:cs="Times New Roman"/>
          <w:sz w:val="28"/>
          <w:szCs w:val="28"/>
        </w:rPr>
      </w:pPr>
    </w:p>
    <w:p w:rsidR="004442D6" w:rsidRPr="004442D6" w:rsidRDefault="004442D6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442D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Литература</w:t>
      </w:r>
    </w:p>
    <w:p w:rsidR="004442D6" w:rsidRPr="004442D6" w:rsidRDefault="004442D6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Гаврина</w:t>
      </w:r>
      <w:proofErr w:type="spellEnd"/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и др. Развиваем руки, чтоб учиться и писать и кр</w:t>
      </w:r>
      <w:r w:rsidR="000B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асиво рисовать. – Ярославль, 201</w:t>
      </w:r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</w:p>
    <w:p w:rsidR="004442D6" w:rsidRPr="004442D6" w:rsidRDefault="004442D6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Григорьева Г.Г. Развитие дошкольника в изобрази</w:t>
      </w:r>
      <w:r w:rsidR="000B2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тельной деятельности. – М., 2018</w:t>
      </w:r>
      <w:r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42D6" w:rsidRPr="004442D6" w:rsidRDefault="000B2349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Казакова Р.Г., </w:t>
      </w:r>
      <w:proofErr w:type="spellStart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Сайганова</w:t>
      </w:r>
      <w:proofErr w:type="spellEnd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Т.И., Седова Е.М. и др. Рисование с детьми дошкольного возраста: нетрадиционные техники, планирование, конспекты занятий. – М.: Сфера, 2005.</w:t>
      </w:r>
    </w:p>
    <w:p w:rsidR="004442D6" w:rsidRPr="004442D6" w:rsidRDefault="000B2349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Квач</w:t>
      </w:r>
      <w:proofErr w:type="spellEnd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Развитие образного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графических навыков у детей 4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лет: Пособие для педагогических дошкольных учреждений. – М.: ВЛАДОС, 2001.</w:t>
      </w:r>
    </w:p>
    <w:p w:rsidR="004442D6" w:rsidRPr="004442D6" w:rsidRDefault="000B2349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Комарова Т., Савенко А. Коллекти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вное творчество детей. – М., 201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</w:p>
    <w:p w:rsidR="004442D6" w:rsidRPr="004442D6" w:rsidRDefault="000B2349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 Детское 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ожественное творчество.- М., 2015</w:t>
      </w:r>
    </w:p>
    <w:p w:rsidR="00364D59" w:rsidRPr="000B2349" w:rsidRDefault="000B2349" w:rsidP="004442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Мелик</w:t>
      </w:r>
      <w:proofErr w:type="spellEnd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Пашаев</w:t>
      </w:r>
      <w:proofErr w:type="gramEnd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А., </w:t>
      </w:r>
      <w:proofErr w:type="spellStart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Новлянская</w:t>
      </w:r>
      <w:proofErr w:type="spellEnd"/>
      <w:r w:rsidR="004442D6" w:rsidRPr="004442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 Ступени творчества. – М.,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</w:t>
      </w:r>
      <w:r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 xml:space="preserve"> </w:t>
      </w:r>
    </w:p>
    <w:p w:rsidR="00A06E8F" w:rsidRPr="001C261B" w:rsidRDefault="004442D6" w:rsidP="001C261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442D6">
        <w:rPr>
          <w:rFonts w:ascii="Georgia" w:eastAsia="Times New Roman" w:hAnsi="Georgia" w:cs="Calibri"/>
          <w:color w:val="000000"/>
          <w:sz w:val="28"/>
          <w:szCs w:val="28"/>
          <w:lang w:eastAsia="ru-RU"/>
        </w:rPr>
        <w:t> </w:t>
      </w:r>
    </w:p>
    <w:sectPr w:rsidR="00A06E8F" w:rsidRPr="001C261B" w:rsidSect="001C26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6E8F"/>
    <w:rsid w:val="000B2349"/>
    <w:rsid w:val="00182B3D"/>
    <w:rsid w:val="001C261B"/>
    <w:rsid w:val="002A0399"/>
    <w:rsid w:val="002D7699"/>
    <w:rsid w:val="00301221"/>
    <w:rsid w:val="00364D59"/>
    <w:rsid w:val="003C71DB"/>
    <w:rsid w:val="003F0929"/>
    <w:rsid w:val="00437159"/>
    <w:rsid w:val="004442D6"/>
    <w:rsid w:val="0051569B"/>
    <w:rsid w:val="005B1B71"/>
    <w:rsid w:val="006A1E95"/>
    <w:rsid w:val="007D07BC"/>
    <w:rsid w:val="00813A81"/>
    <w:rsid w:val="009323DC"/>
    <w:rsid w:val="00A06E8F"/>
    <w:rsid w:val="00B14982"/>
    <w:rsid w:val="00B91E47"/>
    <w:rsid w:val="00C175D5"/>
    <w:rsid w:val="00C411CA"/>
    <w:rsid w:val="00D06631"/>
    <w:rsid w:val="00E60297"/>
    <w:rsid w:val="00EA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8F"/>
    <w:pPr>
      <w:spacing w:line="276" w:lineRule="auto"/>
      <w:ind w:left="0" w:right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C411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06E8F"/>
  </w:style>
  <w:style w:type="paragraph" w:styleId="a3">
    <w:name w:val="Normal (Web)"/>
    <w:basedOn w:val="a"/>
    <w:uiPriority w:val="99"/>
    <w:unhideWhenUsed/>
    <w:rsid w:val="00A0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E8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411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7">
    <w:name w:val="c17"/>
    <w:basedOn w:val="a"/>
    <w:rsid w:val="0044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</cp:revision>
  <dcterms:created xsi:type="dcterms:W3CDTF">2019-11-24T05:55:00Z</dcterms:created>
  <dcterms:modified xsi:type="dcterms:W3CDTF">2022-11-28T20:57:00Z</dcterms:modified>
</cp:coreProperties>
</file>